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E7" w:rsidRPr="003008E7" w:rsidRDefault="003008E7" w:rsidP="003008E7">
      <w:pPr>
        <w:rPr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3008E7">
        <w:rPr>
          <w:b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Les étapes de la séance</w:t>
      </w:r>
      <w:r>
        <w:rPr>
          <w:b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Pr="003008E7">
        <w:t>(réf. RA 16 LV_560353.pdf)</w:t>
      </w:r>
    </w:p>
    <w:p w:rsidR="003008E7" w:rsidRPr="003008E7" w:rsidRDefault="003008E7" w:rsidP="003008E7">
      <w:pPr>
        <w:rPr>
          <w:b/>
        </w:rPr>
      </w:pPr>
      <w:r w:rsidRPr="003008E7">
        <w:rPr>
          <w:b/>
        </w:rPr>
        <w:t>Respecter le temps de réactivation (reprise en début de séance)</w:t>
      </w:r>
      <w:r>
        <w:rPr>
          <w:b/>
        </w:rPr>
        <w:t xml:space="preserve"> </w:t>
      </w:r>
    </w:p>
    <w:p w:rsidR="003008E7" w:rsidRDefault="003008E7" w:rsidP="003008E7">
      <w:pPr>
        <w:spacing w:after="0"/>
        <w:jc w:val="both"/>
      </w:pPr>
      <w:r>
        <w:t>Ce moment de vérification des acquis suppose de préciser et d’organiser le travail personnel</w:t>
      </w:r>
      <w:r>
        <w:t xml:space="preserve"> </w:t>
      </w:r>
      <w:r>
        <w:t>de l’élève en amont qui peut s’appuyer sur une trace écrite structurée. La mise en place</w:t>
      </w:r>
      <w:r>
        <w:t xml:space="preserve"> </w:t>
      </w:r>
      <w:r>
        <w:t>d’automatismes langagiers associés à la mémorisation permet de faciliter le travail de</w:t>
      </w:r>
      <w:r>
        <w:t xml:space="preserve"> </w:t>
      </w:r>
      <w:r>
        <w:t>restitution et les opérations de transfert. Cette reprise peut alterner un temps d’échanges</w:t>
      </w:r>
      <w:r>
        <w:t xml:space="preserve"> </w:t>
      </w:r>
      <w:r>
        <w:t>en interaction et un temps de reconstruction sous forme d’oral en continu pour conduire les</w:t>
      </w:r>
      <w:r>
        <w:t xml:space="preserve"> </w:t>
      </w:r>
      <w:r>
        <w:t>élèves à ordonner leurs idées souvent restituées « en vrac ». Cette restitution de début de</w:t>
      </w:r>
      <w:r>
        <w:t xml:space="preserve"> </w:t>
      </w:r>
      <w:r>
        <w:t>séance est essentielle :</w:t>
      </w:r>
    </w:p>
    <w:p w:rsidR="003008E7" w:rsidRDefault="003008E7" w:rsidP="003008E7">
      <w:pPr>
        <w:spacing w:after="0"/>
        <w:jc w:val="both"/>
      </w:pPr>
      <w:r>
        <w:t>• pour l’enseignant qui peut ainsi évaluer l’efficacité de ses préparations et le travail des</w:t>
      </w:r>
      <w:r>
        <w:t xml:space="preserve"> </w:t>
      </w:r>
      <w:r>
        <w:t>élèves ;</w:t>
      </w:r>
    </w:p>
    <w:p w:rsidR="003008E7" w:rsidRDefault="003008E7" w:rsidP="003008E7">
      <w:pPr>
        <w:spacing w:after="0"/>
        <w:jc w:val="both"/>
      </w:pPr>
      <w:r>
        <w:t>• pour les élèves eux-mêmes qui peuvent se sentir plus confiants en s’exprimant à partir du</w:t>
      </w:r>
      <w:r>
        <w:t xml:space="preserve"> </w:t>
      </w:r>
      <w:r>
        <w:t>connu et peuvent ainsi prendre conscience du chemin parcouru et des axes de progrès.</w:t>
      </w:r>
    </w:p>
    <w:p w:rsidR="003008E7" w:rsidRDefault="003008E7" w:rsidP="003008E7"/>
    <w:p w:rsidR="003008E7" w:rsidRPr="003008E7" w:rsidRDefault="003008E7" w:rsidP="003008E7">
      <w:pPr>
        <w:spacing w:after="0"/>
        <w:rPr>
          <w:b/>
        </w:rPr>
      </w:pPr>
      <w:r w:rsidRPr="003008E7">
        <w:rPr>
          <w:b/>
        </w:rPr>
        <w:t>Proposer des situations d’apprentissage motivant la prise de parole et fédérant les composantes</w:t>
      </w:r>
      <w:r>
        <w:rPr>
          <w:b/>
        </w:rPr>
        <w:t xml:space="preserve"> </w:t>
      </w:r>
      <w:r w:rsidRPr="003008E7">
        <w:rPr>
          <w:b/>
        </w:rPr>
        <w:t>linguistiques, culturelles et pragmatiques de la communication :</w:t>
      </w:r>
    </w:p>
    <w:p w:rsidR="003008E7" w:rsidRDefault="003008E7" w:rsidP="003008E7">
      <w:pPr>
        <w:spacing w:after="0"/>
        <w:jc w:val="both"/>
      </w:pPr>
      <w:r>
        <w:t>• diversifier les situations de communication mettant en jeu des supports variés, riches au</w:t>
      </w:r>
      <w:r>
        <w:t xml:space="preserve"> </w:t>
      </w:r>
      <w:r>
        <w:t>plan culturel et plaçant les élèves en position de s’approprier les différents types de discours</w:t>
      </w:r>
      <w:r>
        <w:t xml:space="preserve"> </w:t>
      </w:r>
      <w:r>
        <w:t>ainsi que la posture adaptée ;</w:t>
      </w:r>
    </w:p>
    <w:p w:rsidR="003008E7" w:rsidRDefault="003008E7" w:rsidP="003008E7">
      <w:pPr>
        <w:spacing w:after="0"/>
        <w:jc w:val="both"/>
      </w:pPr>
      <w:r>
        <w:t>• accompagner l’élève : de la simple reproduction à l’appropriation guidée jusqu’à la réutilisation</w:t>
      </w:r>
      <w:r>
        <w:t xml:space="preserve"> </w:t>
      </w:r>
      <w:r>
        <w:t>plus libre dans diverses situations ;</w:t>
      </w:r>
    </w:p>
    <w:p w:rsidR="003008E7" w:rsidRDefault="003008E7" w:rsidP="003008E7">
      <w:pPr>
        <w:spacing w:after="0"/>
        <w:jc w:val="both"/>
      </w:pPr>
      <w:r>
        <w:t>• encourager l’usage de la périphrase afin d’entraîner les élèves à mobiliser toutes leurs</w:t>
      </w:r>
      <w:r>
        <w:t xml:space="preserve"> </w:t>
      </w:r>
      <w:r>
        <w:t>connaissances pour faire face aux besoins de la communication ;</w:t>
      </w:r>
    </w:p>
    <w:p w:rsidR="003008E7" w:rsidRDefault="003008E7" w:rsidP="003008E7">
      <w:pPr>
        <w:spacing w:after="0"/>
        <w:jc w:val="both"/>
      </w:pPr>
      <w:r>
        <w:t>• gérer l’hétérogénéité en donnant aux élèves le temps nécessaire pour construire des réponses</w:t>
      </w:r>
      <w:r>
        <w:t xml:space="preserve"> </w:t>
      </w:r>
      <w:r>
        <w:t>en donnant des tâches différenciées, si besoin est ;</w:t>
      </w:r>
    </w:p>
    <w:p w:rsidR="003008E7" w:rsidRDefault="003008E7" w:rsidP="003008E7">
      <w:pPr>
        <w:spacing w:after="0"/>
        <w:jc w:val="both"/>
      </w:pPr>
      <w:r>
        <w:t>• varier les schémas de communication dans la classe (interaction en</w:t>
      </w:r>
      <w:r w:rsidR="001D688E">
        <w:t>tre élèves, élèves et enseignant</w:t>
      </w:r>
      <w:r>
        <w:t>…)</w:t>
      </w:r>
      <w:r>
        <w:t xml:space="preserve"> </w:t>
      </w:r>
      <w:r>
        <w:t>et créer des situations de parole variées qui donnent à chacun l’occasion de s’exprimer</w:t>
      </w:r>
      <w:r w:rsidR="001D688E">
        <w:t>,</w:t>
      </w:r>
    </w:p>
    <w:p w:rsidR="003008E7" w:rsidRDefault="003008E7" w:rsidP="003008E7">
      <w:pPr>
        <w:spacing w:after="0"/>
        <w:jc w:val="both"/>
      </w:pPr>
      <w:r>
        <w:t>• développer l’expression de points de vue de plus en plus explicités et nuancés et travailler,</w:t>
      </w:r>
      <w:r>
        <w:t xml:space="preserve"> </w:t>
      </w:r>
      <w:r>
        <w:t>dans le même temps, sur la correction et la richesse linguistique ;</w:t>
      </w:r>
    </w:p>
    <w:p w:rsidR="003008E7" w:rsidRDefault="003008E7" w:rsidP="003008E7">
      <w:pPr>
        <w:spacing w:after="0"/>
        <w:jc w:val="both"/>
      </w:pPr>
      <w:r>
        <w:t>• distinguer par les situations de parole créées l’expression orale en continu (exposé, bilan</w:t>
      </w:r>
      <w:r>
        <w:t xml:space="preserve"> </w:t>
      </w:r>
      <w:r>
        <w:t>d’une recherche ou d’un travail en groupe, etc.) et en interaction de manière à donner aux</w:t>
      </w:r>
      <w:r>
        <w:t xml:space="preserve"> </w:t>
      </w:r>
      <w:r>
        <w:t>élèves la possibilité de développer des stratégies spécifiques à chacune de ces activités langagières</w:t>
      </w:r>
      <w:r>
        <w:t xml:space="preserve"> </w:t>
      </w:r>
      <w:r>
        <w:t>distinctes : réagir et dialoguer et parler en continu ;</w:t>
      </w:r>
    </w:p>
    <w:p w:rsidR="003008E7" w:rsidRDefault="003008E7" w:rsidP="003008E7">
      <w:pPr>
        <w:spacing w:after="0"/>
        <w:jc w:val="both"/>
      </w:pPr>
      <w:r>
        <w:t>• introduire des phases de bilans intermédiaires :</w:t>
      </w:r>
    </w:p>
    <w:p w:rsidR="003008E7" w:rsidRDefault="003008E7" w:rsidP="003008E7">
      <w:pPr>
        <w:spacing w:after="0"/>
        <w:jc w:val="both"/>
      </w:pPr>
      <w:r>
        <w:t>--pour l’enseignant, c’est l’occasion de vérifier la compréhension et de valider la production ;</w:t>
      </w:r>
    </w:p>
    <w:p w:rsidR="003008E7" w:rsidRDefault="003008E7" w:rsidP="003008E7">
      <w:pPr>
        <w:spacing w:after="0"/>
        <w:jc w:val="both"/>
      </w:pPr>
      <w:r>
        <w:t>--pour l’élève, c’est l’occasion de s’assurer de sa bonne compréhension, de consolider</w:t>
      </w:r>
      <w:r>
        <w:t xml:space="preserve"> </w:t>
      </w:r>
      <w:r>
        <w:t>les expressions indispensables à la situation de communication et de commencer à les</w:t>
      </w:r>
      <w:r>
        <w:t xml:space="preserve"> </w:t>
      </w:r>
      <w:r>
        <w:t>mémoriser.</w:t>
      </w:r>
    </w:p>
    <w:p w:rsidR="003008E7" w:rsidRDefault="003008E7" w:rsidP="003008E7">
      <w:pPr>
        <w:spacing w:after="0"/>
        <w:jc w:val="both"/>
      </w:pPr>
    </w:p>
    <w:p w:rsidR="003008E7" w:rsidRPr="003008E7" w:rsidRDefault="003008E7" w:rsidP="003008E7">
      <w:pPr>
        <w:rPr>
          <w:b/>
        </w:rPr>
      </w:pPr>
      <w:r w:rsidRPr="003008E7">
        <w:rPr>
          <w:b/>
        </w:rPr>
        <w:t>Terminer la séance par une phase de synthèse</w:t>
      </w:r>
    </w:p>
    <w:p w:rsidR="00CE5E34" w:rsidRDefault="003008E7" w:rsidP="001D688E">
      <w:pPr>
        <w:spacing w:after="0"/>
        <w:jc w:val="both"/>
      </w:pPr>
      <w:r>
        <w:t>Elle permet de récapituler et formaliser les acquis culturels, interculturels, linguistiques</w:t>
      </w:r>
      <w:r>
        <w:t xml:space="preserve"> </w:t>
      </w:r>
      <w:r>
        <w:t>qui feront l’objet d’un travail personnel et d’un rappel individuel ou collectif à la séance</w:t>
      </w:r>
      <w:r>
        <w:t xml:space="preserve"> </w:t>
      </w:r>
      <w:r w:rsidR="001D688E">
        <w:t>suivante. Il est</w:t>
      </w:r>
      <w:r>
        <w:t xml:space="preserve"> essentiel de fixer et de mémoriser ce qui a été </w:t>
      </w:r>
      <w:proofErr w:type="spellStart"/>
      <w:r>
        <w:t>co</w:t>
      </w:r>
      <w:proofErr w:type="spellEnd"/>
      <w:r>
        <w:t>-construit pendant</w:t>
      </w:r>
      <w:r>
        <w:t xml:space="preserve"> </w:t>
      </w:r>
      <w:r>
        <w:t>la séance : les acquis culturels en lien avec les programmes et les moyens langagiers</w:t>
      </w:r>
      <w:r>
        <w:t xml:space="preserve"> </w:t>
      </w:r>
      <w:r>
        <w:t>mobilisés en classe.</w:t>
      </w:r>
      <w:r w:rsidR="001D688E">
        <w:t xml:space="preserve"> L</w:t>
      </w:r>
      <w:r>
        <w:t>a mise en voix d’un</w:t>
      </w:r>
      <w:r>
        <w:t xml:space="preserve"> </w:t>
      </w:r>
      <w:r w:rsidR="001D688E">
        <w:t>document est intéressante</w:t>
      </w:r>
      <w:r>
        <w:t xml:space="preserve"> </w:t>
      </w:r>
      <w:r w:rsidR="001D688E">
        <w:t>pour</w:t>
      </w:r>
      <w:r>
        <w:t xml:space="preserve"> atteste</w:t>
      </w:r>
      <w:r w:rsidR="001D688E">
        <w:t>r</w:t>
      </w:r>
      <w:r>
        <w:t xml:space="preserve"> d’une bonne compréhension du texte.</w:t>
      </w:r>
      <w:bookmarkStart w:id="0" w:name="_GoBack"/>
      <w:bookmarkEnd w:id="0"/>
    </w:p>
    <w:sectPr w:rsidR="00CE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7"/>
    <w:rsid w:val="001D688E"/>
    <w:rsid w:val="003008E7"/>
    <w:rsid w:val="00C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1</cp:revision>
  <dcterms:created xsi:type="dcterms:W3CDTF">2016-06-19T06:19:00Z</dcterms:created>
  <dcterms:modified xsi:type="dcterms:W3CDTF">2016-06-19T06:34:00Z</dcterms:modified>
</cp:coreProperties>
</file>